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65644" w14:textId="77777777" w:rsidR="00F00B9A" w:rsidRDefault="00F00B9A" w:rsidP="003D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1B82481" w14:textId="77777777" w:rsidR="00F00B9A" w:rsidRDefault="00B31032" w:rsidP="00B310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00B9A">
        <w:rPr>
          <w:rFonts w:ascii="Times New Roman" w:hAnsi="Times New Roman" w:cs="Times New Roman"/>
          <w:sz w:val="24"/>
          <w:szCs w:val="24"/>
        </w:rPr>
        <w:t xml:space="preserve">иректор МУ центр «Доверие» </w:t>
      </w:r>
    </w:p>
    <w:p w14:paraId="305D2C60" w14:textId="77777777" w:rsidR="00B31032" w:rsidRDefault="00B31032" w:rsidP="00B310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______________В.А. Шелкова </w:t>
      </w:r>
    </w:p>
    <w:p w14:paraId="017C2B9B" w14:textId="26436352" w:rsidR="00F00B9A" w:rsidRDefault="00050231" w:rsidP="00F00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F00B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0231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B9A">
        <w:rPr>
          <w:rFonts w:ascii="Times New Roman" w:hAnsi="Times New Roman" w:cs="Times New Roman"/>
          <w:sz w:val="24"/>
          <w:szCs w:val="24"/>
        </w:rPr>
        <w:t>20</w:t>
      </w:r>
      <w:r w:rsidR="00773220">
        <w:rPr>
          <w:rFonts w:ascii="Times New Roman" w:hAnsi="Times New Roman" w:cs="Times New Roman"/>
          <w:sz w:val="24"/>
          <w:szCs w:val="24"/>
        </w:rPr>
        <w:t>2</w:t>
      </w:r>
      <w:r w:rsidR="00D767A3">
        <w:rPr>
          <w:rFonts w:ascii="Times New Roman" w:hAnsi="Times New Roman" w:cs="Times New Roman"/>
          <w:sz w:val="24"/>
          <w:szCs w:val="24"/>
        </w:rPr>
        <w:t>3</w:t>
      </w:r>
      <w:r w:rsidR="00F00B9A">
        <w:rPr>
          <w:rFonts w:ascii="Times New Roman" w:hAnsi="Times New Roman" w:cs="Times New Roman"/>
          <w:sz w:val="24"/>
          <w:szCs w:val="24"/>
        </w:rPr>
        <w:t>г.</w:t>
      </w:r>
    </w:p>
    <w:p w14:paraId="13A18CCA" w14:textId="77777777" w:rsidR="0077725D" w:rsidRDefault="0077725D" w:rsidP="00F00B9A">
      <w:pPr>
        <w:pStyle w:val="1"/>
        <w:rPr>
          <w:rFonts w:ascii="Times New Roman" w:eastAsiaTheme="minorEastAsia" w:hAnsi="Times New Roman" w:cs="Times New Roman"/>
          <w:b w:val="0"/>
          <w:color w:val="000000" w:themeColor="text1"/>
        </w:rPr>
      </w:pPr>
    </w:p>
    <w:p w14:paraId="37A2CCB2" w14:textId="62246833" w:rsidR="00F00B9A" w:rsidRDefault="00F00B9A" w:rsidP="00F00B9A">
      <w:pPr>
        <w:pStyle w:val="1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644572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Показатели самообследования</w:t>
      </w:r>
      <w:r w:rsidRPr="00644572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br/>
        <w:t>деятельности МУ центр «Доверие» за 20</w:t>
      </w:r>
      <w:r w:rsidR="008F6607" w:rsidRPr="00644572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2</w:t>
      </w:r>
      <w:r w:rsidR="00D767A3" w:rsidRPr="00644572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2</w:t>
      </w:r>
      <w:r w:rsidRPr="00644572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год </w:t>
      </w:r>
    </w:p>
    <w:p w14:paraId="29BE53C8" w14:textId="77777777" w:rsidR="00644572" w:rsidRPr="00644572" w:rsidRDefault="00644572" w:rsidP="00644572"/>
    <w:tbl>
      <w:tblPr>
        <w:tblW w:w="100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39"/>
        <w:gridCol w:w="1842"/>
      </w:tblGrid>
      <w:tr w:rsidR="00F00B9A" w:rsidRPr="00814E13" w14:paraId="58523328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730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3FB6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0BF3" w14:textId="77777777" w:rsidR="00F00B9A" w:rsidRPr="00814E13" w:rsidRDefault="002955AE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D767A3" w:rsidRPr="00814E13" w14:paraId="0A1C74B6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631D" w14:textId="77777777" w:rsidR="00D767A3" w:rsidRPr="00814E13" w:rsidRDefault="00D767A3" w:rsidP="00644572">
            <w:pPr>
              <w:pStyle w:val="1"/>
              <w:spacing w:line="276" w:lineRule="auto"/>
              <w:ind w:left="-392"/>
              <w:contextualSpacing/>
              <w:rPr>
                <w:rFonts w:ascii="Times New Roman" w:eastAsiaTheme="minorEastAsia" w:hAnsi="Times New Roman" w:cs="Times New Roman"/>
              </w:rPr>
            </w:pPr>
            <w:r w:rsidRPr="00814E1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AB7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4E13">
              <w:rPr>
                <w:rFonts w:ascii="Times New Roman" w:hAnsi="Times New Roman" w:cs="Times New Roman"/>
                <w:b/>
              </w:rPr>
              <w:t>Психолого-медико- педагогическое обследование, психолого-педагогическое консультирование, коррекционно-развивающая, компенсирующая и логопедическая помощь обучающимся: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3FFF" w14:textId="77777777" w:rsidR="00D767A3" w:rsidRPr="00814E13" w:rsidRDefault="00D767A3" w:rsidP="00644572">
            <w:pPr>
              <w:pStyle w:val="TableParagraph"/>
              <w:spacing w:before="29" w:line="276" w:lineRule="auto"/>
              <w:ind w:left="116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9685детей/</w:t>
            </w:r>
          </w:p>
          <w:p w14:paraId="136AFA99" w14:textId="77777777" w:rsidR="00D767A3" w:rsidRPr="00814E13" w:rsidRDefault="00D767A3" w:rsidP="00644572">
            <w:pPr>
              <w:pStyle w:val="TableParagraph"/>
              <w:spacing w:before="29" w:line="276" w:lineRule="auto"/>
              <w:ind w:left="116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4380взрослых</w:t>
            </w:r>
          </w:p>
        </w:tc>
      </w:tr>
      <w:tr w:rsidR="00D767A3" w:rsidRPr="00814E13" w14:paraId="370BD487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1548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103E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Общая численность обучающихся,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75C" w14:textId="77777777" w:rsidR="00D767A3" w:rsidRPr="00814E13" w:rsidRDefault="00D767A3" w:rsidP="00644572">
            <w:pPr>
              <w:pStyle w:val="TableParagraph"/>
              <w:spacing w:line="276" w:lineRule="auto"/>
              <w:ind w:left="116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14065</w:t>
            </w:r>
          </w:p>
        </w:tc>
      </w:tr>
      <w:tr w:rsidR="00D767A3" w:rsidRPr="00814E13" w14:paraId="2A573FF1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0A0B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4160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Детей ясельного возраста (0-3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09F8" w14:textId="77777777" w:rsidR="00D767A3" w:rsidRPr="00814E13" w:rsidRDefault="00D767A3" w:rsidP="00644572">
            <w:pPr>
              <w:pStyle w:val="TableParagraph"/>
              <w:spacing w:line="276" w:lineRule="auto"/>
              <w:ind w:left="116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270</w:t>
            </w:r>
          </w:p>
        </w:tc>
      </w:tr>
      <w:tr w:rsidR="00D767A3" w:rsidRPr="00814E13" w14:paraId="31ECEE69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DA03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A0A5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803" w14:textId="77777777" w:rsidR="00D767A3" w:rsidRPr="00814E13" w:rsidRDefault="00D767A3" w:rsidP="00644572">
            <w:pPr>
              <w:pStyle w:val="TableParagraph"/>
              <w:spacing w:line="276" w:lineRule="auto"/>
              <w:ind w:left="116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1513</w:t>
            </w:r>
          </w:p>
        </w:tc>
      </w:tr>
      <w:tr w:rsidR="00D767A3" w:rsidRPr="00814E13" w14:paraId="5D6AD5E6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0B62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9540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Детей младшего школьного возраста (7-11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B29B" w14:textId="77777777" w:rsidR="00D767A3" w:rsidRPr="00814E13" w:rsidRDefault="00D767A3" w:rsidP="00644572">
            <w:pPr>
              <w:pStyle w:val="TableParagraph"/>
              <w:spacing w:line="276" w:lineRule="auto"/>
              <w:ind w:left="116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1578</w:t>
            </w:r>
          </w:p>
        </w:tc>
      </w:tr>
      <w:tr w:rsidR="00D767A3" w:rsidRPr="00814E13" w14:paraId="73E585B1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C07A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060D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F29F" w14:textId="77777777" w:rsidR="00D767A3" w:rsidRPr="00814E13" w:rsidRDefault="00D767A3" w:rsidP="00644572">
            <w:pPr>
              <w:pStyle w:val="TableParagraph"/>
              <w:spacing w:line="276" w:lineRule="auto"/>
              <w:ind w:left="117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5501</w:t>
            </w:r>
          </w:p>
        </w:tc>
      </w:tr>
      <w:tr w:rsidR="00D767A3" w:rsidRPr="00814E13" w14:paraId="0D216221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BF87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6B00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8105" w14:textId="77777777" w:rsidR="00D767A3" w:rsidRPr="00814E13" w:rsidRDefault="00D767A3" w:rsidP="00644572">
            <w:pPr>
              <w:pStyle w:val="TableParagraph"/>
              <w:spacing w:line="276" w:lineRule="auto"/>
              <w:ind w:left="115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823</w:t>
            </w:r>
          </w:p>
        </w:tc>
      </w:tr>
      <w:tr w:rsidR="00D767A3" w:rsidRPr="00814E13" w14:paraId="78A70D98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4E81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97F1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Специалистов,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C5E0" w14:textId="77777777" w:rsidR="00D767A3" w:rsidRPr="00814E13" w:rsidRDefault="00D767A3" w:rsidP="00644572">
            <w:pPr>
              <w:pStyle w:val="TableParagraph"/>
              <w:spacing w:line="276" w:lineRule="auto"/>
              <w:ind w:left="116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4380</w:t>
            </w:r>
          </w:p>
        </w:tc>
      </w:tr>
      <w:tr w:rsidR="00D767A3" w:rsidRPr="00814E13" w14:paraId="0DD8404E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7DB9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05A4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 обучающихся по договорам об оказании дополнительных платных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197B" w14:textId="5B9844B5" w:rsidR="00D767A3" w:rsidRPr="00814E13" w:rsidRDefault="00347DA9" w:rsidP="00644572">
            <w:pPr>
              <w:pStyle w:val="TableParagraph"/>
              <w:spacing w:before="34" w:line="276" w:lineRule="auto"/>
              <w:ind w:left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767A3" w:rsidRPr="00814E13" w14:paraId="66517930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A1CA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97BA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обучающихся, получающих 2 и более вида услуг (ПМПК, коррекционно-развивающая работа и  т.д.), в общей численности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9023" w14:textId="77777777" w:rsidR="00D767A3" w:rsidRPr="00814E13" w:rsidRDefault="00D767A3" w:rsidP="00644572">
            <w:pPr>
              <w:pStyle w:val="TableParagraph"/>
              <w:spacing w:line="276" w:lineRule="auto"/>
              <w:ind w:left="121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155/0,95%</w:t>
            </w:r>
          </w:p>
        </w:tc>
      </w:tr>
      <w:tr w:rsidR="00D767A3" w:rsidRPr="00814E13" w14:paraId="5562E0BF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049F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2DF7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технологий, электронного обучения, в общей численности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D48" w14:textId="35B11878" w:rsidR="00D767A3" w:rsidRPr="00814E13" w:rsidRDefault="00347DA9" w:rsidP="00644572">
            <w:pPr>
              <w:pStyle w:val="TableParagraph"/>
              <w:spacing w:line="276" w:lineRule="auto"/>
              <w:ind w:left="1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2/0,01%</w:t>
            </w:r>
          </w:p>
        </w:tc>
      </w:tr>
      <w:tr w:rsidR="00D767A3" w:rsidRPr="00814E13" w14:paraId="6E7249C4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E510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34F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 xml:space="preserve">Численность/удельный вес численности </w:t>
            </w:r>
            <w:proofErr w:type="gramStart"/>
            <w:r w:rsidRPr="00814E1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4E13">
              <w:rPr>
                <w:rFonts w:ascii="Times New Roman" w:hAnsi="Times New Roman" w:cs="Times New Roman"/>
              </w:rPr>
              <w:t xml:space="preserve"> по программам для обучающихся с выдающимися способностями, в общей численности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822" w14:textId="66047681" w:rsidR="00D767A3" w:rsidRPr="00814E13" w:rsidRDefault="00D767A3" w:rsidP="00644572">
            <w:pPr>
              <w:pStyle w:val="TableParagraph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D767A3" w:rsidRPr="00814E13" w14:paraId="107AA950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E980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B2BC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обучающихся по услугам (ПМПК, коррекционно-развивающая работа с детьми с ОВЗ и т.д.), направленным на работу с детьми с особыми потребностями в образовании, в общей численности обучающихся,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AAF8" w14:textId="77777777" w:rsidR="00D767A3" w:rsidRPr="00814E13" w:rsidRDefault="00D767A3" w:rsidP="00644572">
            <w:pPr>
              <w:pStyle w:val="TableParagraph"/>
              <w:spacing w:line="276" w:lineRule="auto"/>
              <w:ind w:left="121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2588/18,4%</w:t>
            </w:r>
          </w:p>
        </w:tc>
      </w:tr>
      <w:tr w:rsidR="00D767A3" w:rsidRPr="00814E13" w14:paraId="3391B0DD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24E6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664B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Обучающиеся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23CF" w14:textId="77777777" w:rsidR="00D767A3" w:rsidRPr="00814E13" w:rsidRDefault="00D767A3" w:rsidP="00644572">
            <w:pPr>
              <w:pStyle w:val="TableParagraph"/>
              <w:spacing w:line="276" w:lineRule="auto"/>
              <w:ind w:left="121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2002</w:t>
            </w:r>
          </w:p>
        </w:tc>
      </w:tr>
      <w:tr w:rsidR="00D767A3" w:rsidRPr="00814E13" w14:paraId="4C07512A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E114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B175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8C47" w14:textId="77777777" w:rsidR="00D767A3" w:rsidRPr="00814E13" w:rsidRDefault="00D767A3" w:rsidP="00644572">
            <w:pPr>
              <w:pStyle w:val="TableParagraph"/>
              <w:spacing w:line="276" w:lineRule="auto"/>
              <w:ind w:left="122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479</w:t>
            </w:r>
          </w:p>
        </w:tc>
      </w:tr>
      <w:tr w:rsidR="00D767A3" w:rsidRPr="00814E13" w14:paraId="6FA59942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9C23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C96C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4DB" w14:textId="77777777" w:rsidR="00D767A3" w:rsidRPr="00814E13" w:rsidRDefault="00D767A3" w:rsidP="00644572">
            <w:pPr>
              <w:pStyle w:val="TableParagraph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D767A3" w:rsidRPr="00814E13" w14:paraId="66E1CE0B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5F8E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97AF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140" w14:textId="77777777" w:rsidR="00D767A3" w:rsidRPr="00814E13" w:rsidRDefault="00D767A3" w:rsidP="00644572">
            <w:pPr>
              <w:pStyle w:val="TableParagraph"/>
              <w:spacing w:line="276" w:lineRule="auto"/>
              <w:ind w:left="122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107</w:t>
            </w:r>
          </w:p>
        </w:tc>
      </w:tr>
      <w:tr w:rsidR="00D767A3" w:rsidRPr="00814E13" w14:paraId="70EE1C93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5755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41D4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обучающихся,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5DD" w14:textId="77777777" w:rsidR="00D767A3" w:rsidRPr="00814E13" w:rsidRDefault="00D767A3" w:rsidP="00644572">
            <w:pPr>
              <w:pStyle w:val="TableParagraph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D767A3" w:rsidRPr="00814E13" w14:paraId="70B593FF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2391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6EBC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обучающихся, принявших участие в массовых мероприятиях (конкурсы, соревнования, фестивали, конференции), в общей численности обучающихся, в </w:t>
            </w:r>
            <w:r w:rsidRPr="00814E13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BEA" w14:textId="6DA66F65" w:rsidR="00D767A3" w:rsidRPr="00814E13" w:rsidRDefault="00347DA9" w:rsidP="00644572">
            <w:pPr>
              <w:pStyle w:val="TableParagraph"/>
              <w:spacing w:line="276" w:lineRule="auto"/>
              <w:ind w:left="1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  <w:r w:rsidR="00D767A3" w:rsidRPr="00814E13">
              <w:rPr>
                <w:sz w:val="24"/>
                <w:szCs w:val="24"/>
              </w:rPr>
              <w:t>/0,95%</w:t>
            </w:r>
          </w:p>
        </w:tc>
      </w:tr>
      <w:tr w:rsidR="00D767A3" w:rsidRPr="00814E13" w14:paraId="2A04AE20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9D6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lastRenderedPageBreak/>
              <w:t>1.8.1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954F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4E0" w14:textId="019596C4" w:rsidR="00D767A3" w:rsidRPr="00814E13" w:rsidRDefault="00347DA9" w:rsidP="00644572">
            <w:pPr>
              <w:pStyle w:val="TableParagraph"/>
              <w:spacing w:before="29" w:line="276" w:lineRule="auto"/>
              <w:ind w:left="11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F00B9A" w:rsidRPr="00814E13" w14:paraId="1B90D608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D8EB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7A4C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807" w14:textId="167689DA" w:rsidR="00C307A8" w:rsidRPr="00814E13" w:rsidRDefault="00347DA9" w:rsidP="00644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F00B9A" w:rsidRPr="00814E13" w14:paraId="349EEFC8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14F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35B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19D" w14:textId="5C932864" w:rsidR="00F00B9A" w:rsidRPr="00814E13" w:rsidRDefault="00347DA9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F00B9A" w:rsidRPr="00814E13" w14:paraId="640E442B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D4A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BD5C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538" w14:textId="77777777" w:rsidR="00C307A8" w:rsidRPr="00814E13" w:rsidRDefault="00C307A8" w:rsidP="00644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9A" w:rsidRPr="00814E13" w14:paraId="28E331D4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02C3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9DDA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1B7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28D944C7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5C45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9D20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обучающихся -победителей и призеров массовых мероприятий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190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588942F0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5CB0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8FFA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A9A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6BC17BBB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C57C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6C9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476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73B64B6E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9F1B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B77C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072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2EE9ABD6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A8E2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AB90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566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13BD6CC5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C27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517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C90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60A48637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902A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89DA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обучающихся,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DEE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588552E0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D568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00F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205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09BAB213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49E6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C3F5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22D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0426621E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41B1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0563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185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682DE1F4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C3AF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DF8D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8EF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7E9E3633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3245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58BB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BB4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D767A3" w:rsidRPr="00814E13" w14:paraId="60240E50" w14:textId="77777777" w:rsidTr="00B310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2C41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87B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Количество массовых мероприятий, проведенных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2C95F" w14:textId="77777777" w:rsidR="00D767A3" w:rsidRPr="00814E13" w:rsidRDefault="00D767A3" w:rsidP="00644572">
            <w:pPr>
              <w:pStyle w:val="TableParagraph"/>
              <w:spacing w:line="276" w:lineRule="auto"/>
              <w:ind w:left="116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136</w:t>
            </w:r>
          </w:p>
        </w:tc>
      </w:tr>
      <w:tr w:rsidR="00D767A3" w:rsidRPr="00814E13" w14:paraId="245965FF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FF55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4BC7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DA59" w14:textId="77777777" w:rsidR="00D767A3" w:rsidRPr="00814E13" w:rsidRDefault="00D767A3" w:rsidP="00644572">
            <w:pPr>
              <w:pStyle w:val="TableParagraph"/>
              <w:spacing w:line="276" w:lineRule="auto"/>
              <w:ind w:left="120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131</w:t>
            </w:r>
          </w:p>
        </w:tc>
      </w:tr>
      <w:tr w:rsidR="00D767A3" w:rsidRPr="00814E13" w14:paraId="11581084" w14:textId="77777777" w:rsidTr="008F43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9D10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35D8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0CE" w14:textId="77777777" w:rsidR="00D767A3" w:rsidRPr="00814E13" w:rsidRDefault="00D767A3" w:rsidP="00644572">
            <w:pPr>
              <w:pStyle w:val="TableParagraph"/>
              <w:spacing w:line="276" w:lineRule="auto"/>
              <w:ind w:left="117"/>
              <w:contextualSpacing/>
              <w:rPr>
                <w:sz w:val="24"/>
                <w:szCs w:val="24"/>
              </w:rPr>
            </w:pPr>
            <w:r w:rsidRPr="00814E13">
              <w:rPr>
                <w:w w:val="95"/>
                <w:sz w:val="24"/>
                <w:szCs w:val="24"/>
              </w:rPr>
              <w:t>4</w:t>
            </w:r>
          </w:p>
        </w:tc>
      </w:tr>
      <w:tr w:rsidR="00D767A3" w:rsidRPr="00814E13" w14:paraId="49F63D96" w14:textId="77777777" w:rsidTr="008F43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5BD6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750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A99" w14:textId="77777777" w:rsidR="00D767A3" w:rsidRPr="00814E13" w:rsidRDefault="00D767A3" w:rsidP="00644572">
            <w:pPr>
              <w:pStyle w:val="TableParagraph"/>
              <w:spacing w:line="276" w:lineRule="auto"/>
              <w:ind w:left="121"/>
              <w:contextualSpacing/>
              <w:rPr>
                <w:sz w:val="24"/>
                <w:szCs w:val="24"/>
              </w:rPr>
            </w:pPr>
            <w:r w:rsidRPr="00814E13">
              <w:rPr>
                <w:w w:val="85"/>
                <w:sz w:val="24"/>
                <w:szCs w:val="24"/>
              </w:rPr>
              <w:t>1</w:t>
            </w:r>
          </w:p>
        </w:tc>
      </w:tr>
      <w:tr w:rsidR="00D767A3" w:rsidRPr="00814E13" w14:paraId="04DEAD03" w14:textId="77777777" w:rsidTr="008F43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9191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4A3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418" w14:textId="77777777" w:rsidR="00D767A3" w:rsidRPr="00814E13" w:rsidRDefault="00D767A3" w:rsidP="00644572">
            <w:pPr>
              <w:pStyle w:val="TableParagraph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D767A3" w:rsidRPr="00814E13" w14:paraId="6939119D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F9B8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970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F3F" w14:textId="77777777" w:rsidR="00D767A3" w:rsidRPr="00814E13" w:rsidRDefault="00D767A3" w:rsidP="00644572">
            <w:pPr>
              <w:pStyle w:val="TableParagraph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D767A3" w:rsidRPr="00814E13" w14:paraId="613FD3B4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AC72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48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1525" w14:textId="77777777" w:rsidR="00D767A3" w:rsidRPr="00814E13" w:rsidRDefault="00D767A3" w:rsidP="00644572">
            <w:pPr>
              <w:pStyle w:val="TableParagraph"/>
              <w:spacing w:line="276" w:lineRule="auto"/>
              <w:ind w:left="120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33</w:t>
            </w:r>
          </w:p>
        </w:tc>
      </w:tr>
      <w:tr w:rsidR="00D767A3" w:rsidRPr="00814E13" w14:paraId="7B088967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811F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6F35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224" w14:textId="77777777" w:rsidR="00D767A3" w:rsidRPr="00814E13" w:rsidRDefault="00D767A3" w:rsidP="00644572">
            <w:pPr>
              <w:pStyle w:val="TableParagraph"/>
              <w:spacing w:line="276" w:lineRule="auto"/>
              <w:ind w:left="120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33/100%</w:t>
            </w:r>
          </w:p>
        </w:tc>
      </w:tr>
      <w:tr w:rsidR="00D767A3" w:rsidRPr="00814E13" w14:paraId="34F7F810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3BD1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D18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D616" w14:textId="77777777" w:rsidR="00D767A3" w:rsidRPr="00814E13" w:rsidRDefault="00D767A3" w:rsidP="00644572">
            <w:pPr>
              <w:pStyle w:val="TableParagraph"/>
              <w:spacing w:line="276" w:lineRule="auto"/>
              <w:ind w:left="120"/>
              <w:contextualSpacing/>
              <w:rPr>
                <w:sz w:val="24"/>
                <w:szCs w:val="24"/>
              </w:rPr>
            </w:pPr>
            <w:r w:rsidRPr="00814E13">
              <w:rPr>
                <w:sz w:val="24"/>
                <w:szCs w:val="24"/>
              </w:rPr>
              <w:t>33/100%</w:t>
            </w:r>
          </w:p>
        </w:tc>
      </w:tr>
      <w:tr w:rsidR="00F00B9A" w:rsidRPr="00814E13" w14:paraId="76232838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5122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5E97" w14:textId="77777777" w:rsidR="00F00B9A" w:rsidRPr="00644572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4457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D82" w14:textId="77777777" w:rsidR="00F00B9A" w:rsidRPr="00644572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183422CC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DDEF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01C0" w14:textId="77777777" w:rsidR="00F00B9A" w:rsidRPr="00644572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4457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A1D" w14:textId="77777777" w:rsidR="00F00B9A" w:rsidRPr="00644572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D767A3" w:rsidRPr="00814E13" w14:paraId="0FA410E3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40B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CBDC" w14:textId="77777777" w:rsidR="00D767A3" w:rsidRPr="00644572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4457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644572">
              <w:rPr>
                <w:rFonts w:ascii="Times New Roman" w:hAnsi="Times New Roman" w:cs="Times New Roman"/>
              </w:rPr>
              <w:lastRenderedPageBreak/>
              <w:t>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83CC" w14:textId="77777777" w:rsidR="00D767A3" w:rsidRPr="00644572" w:rsidRDefault="00D767A3" w:rsidP="00644572">
            <w:pPr>
              <w:pStyle w:val="TableParagraph"/>
              <w:spacing w:line="276" w:lineRule="auto"/>
              <w:ind w:left="111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lastRenderedPageBreak/>
              <w:t>29/87,8%</w:t>
            </w:r>
          </w:p>
        </w:tc>
      </w:tr>
      <w:tr w:rsidR="00D767A3" w:rsidRPr="00814E13" w14:paraId="5326F6B8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9DE6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lastRenderedPageBreak/>
              <w:t>1.17.1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3455" w14:textId="77777777" w:rsidR="00D767A3" w:rsidRPr="00644572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4457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680F" w14:textId="77777777" w:rsidR="00D767A3" w:rsidRPr="00644572" w:rsidRDefault="00D767A3" w:rsidP="00644572">
            <w:pPr>
              <w:pStyle w:val="TableParagraph"/>
              <w:spacing w:line="276" w:lineRule="auto"/>
              <w:ind w:left="116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13/39,4%</w:t>
            </w:r>
          </w:p>
        </w:tc>
      </w:tr>
      <w:tr w:rsidR="00D767A3" w:rsidRPr="00814E13" w14:paraId="50F3EDD9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C0A5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3E94" w14:textId="77777777" w:rsidR="00D767A3" w:rsidRPr="00644572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4457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75EE" w14:textId="77777777" w:rsidR="00D767A3" w:rsidRPr="00644572" w:rsidRDefault="00D767A3" w:rsidP="00644572">
            <w:pPr>
              <w:pStyle w:val="TableParagraph"/>
              <w:spacing w:line="276" w:lineRule="auto"/>
              <w:ind w:left="116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16/48,5%</w:t>
            </w:r>
          </w:p>
        </w:tc>
      </w:tr>
      <w:tr w:rsidR="00D767A3" w:rsidRPr="00814E13" w14:paraId="53274B11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7520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178E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EA4" w14:textId="77777777" w:rsidR="00D767A3" w:rsidRPr="00644572" w:rsidRDefault="00D767A3" w:rsidP="00644572">
            <w:pPr>
              <w:pStyle w:val="TableParagraph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D767A3" w:rsidRPr="00814E13" w14:paraId="05406468" w14:textId="77777777" w:rsidTr="00C307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9B94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37E2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F02" w14:textId="77777777" w:rsidR="00D767A3" w:rsidRPr="00644572" w:rsidRDefault="00D767A3" w:rsidP="00644572">
            <w:pPr>
              <w:pStyle w:val="TableParagraph"/>
              <w:spacing w:line="276" w:lineRule="auto"/>
              <w:ind w:left="117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3/9,09%</w:t>
            </w:r>
          </w:p>
        </w:tc>
      </w:tr>
      <w:tr w:rsidR="00D767A3" w:rsidRPr="00814E13" w14:paraId="4D053946" w14:textId="77777777" w:rsidTr="00C307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9180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89F2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B2F" w14:textId="77777777" w:rsidR="00D767A3" w:rsidRPr="00644572" w:rsidRDefault="00D767A3" w:rsidP="00644572">
            <w:pPr>
              <w:pStyle w:val="TableParagraph"/>
              <w:spacing w:line="276" w:lineRule="auto"/>
              <w:ind w:left="119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3/9,09%</w:t>
            </w:r>
          </w:p>
        </w:tc>
      </w:tr>
      <w:tr w:rsidR="00D767A3" w:rsidRPr="00814E13" w14:paraId="54FC7057" w14:textId="77777777" w:rsidTr="00C307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0C0B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E520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261" w14:textId="77777777" w:rsidR="00D767A3" w:rsidRPr="00644572" w:rsidRDefault="00D767A3" w:rsidP="00644572">
            <w:pPr>
              <w:pStyle w:val="TableParagraph"/>
              <w:spacing w:line="276" w:lineRule="auto"/>
              <w:ind w:left="121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1/3,03%</w:t>
            </w:r>
          </w:p>
        </w:tc>
      </w:tr>
      <w:tr w:rsidR="00D767A3" w:rsidRPr="00814E13" w14:paraId="3E7D533E" w14:textId="77777777" w:rsidTr="00C307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8FEC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3429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A99" w14:textId="77777777" w:rsidR="00D767A3" w:rsidRPr="00644572" w:rsidRDefault="00D767A3" w:rsidP="00644572">
            <w:pPr>
              <w:pStyle w:val="TableParagraph"/>
              <w:spacing w:line="276" w:lineRule="auto"/>
              <w:ind w:left="119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5/13,5%</w:t>
            </w:r>
          </w:p>
        </w:tc>
      </w:tr>
      <w:tr w:rsidR="00D767A3" w:rsidRPr="00814E13" w14:paraId="73A8CEA5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C2F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F09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EEB1" w14:textId="5D408C53" w:rsidR="00D767A3" w:rsidRPr="00644572" w:rsidRDefault="00D767A3" w:rsidP="00644572">
            <w:pPr>
              <w:pStyle w:val="TableParagraph"/>
              <w:spacing w:line="276" w:lineRule="auto"/>
              <w:ind w:left="121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3</w:t>
            </w:r>
            <w:r w:rsidR="00184601">
              <w:rPr>
                <w:sz w:val="24"/>
                <w:szCs w:val="24"/>
              </w:rPr>
              <w:t>5/100%</w:t>
            </w:r>
          </w:p>
        </w:tc>
      </w:tr>
      <w:tr w:rsidR="00D767A3" w:rsidRPr="00814E13" w14:paraId="778C50F8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81AF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E639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организации, в общей численности сотрудников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F5C4" w14:textId="37144161" w:rsidR="00D767A3" w:rsidRPr="00644572" w:rsidRDefault="00D767A3" w:rsidP="00644572">
            <w:pPr>
              <w:pStyle w:val="TableParagraph"/>
              <w:spacing w:line="276" w:lineRule="auto"/>
              <w:ind w:left="126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3</w:t>
            </w:r>
            <w:r w:rsidR="00644572" w:rsidRPr="00644572">
              <w:rPr>
                <w:sz w:val="24"/>
                <w:szCs w:val="24"/>
              </w:rPr>
              <w:t>3</w:t>
            </w:r>
            <w:r w:rsidRPr="00644572">
              <w:rPr>
                <w:sz w:val="24"/>
                <w:szCs w:val="24"/>
              </w:rPr>
              <w:t>/100%</w:t>
            </w:r>
          </w:p>
        </w:tc>
      </w:tr>
      <w:tr w:rsidR="00D767A3" w:rsidRPr="00814E13" w14:paraId="604B8D97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2218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D10F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DE" w14:textId="77777777" w:rsidR="00D767A3" w:rsidRPr="00644572" w:rsidRDefault="00D767A3" w:rsidP="00644572">
            <w:pPr>
              <w:pStyle w:val="TableParagraph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D767A3" w:rsidRPr="00814E13" w14:paraId="10123B7B" w14:textId="77777777" w:rsidTr="008C2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BE8F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5295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7C6" w14:textId="77777777" w:rsidR="00D767A3" w:rsidRPr="00644572" w:rsidRDefault="00D767A3" w:rsidP="00644572">
            <w:pPr>
              <w:pStyle w:val="TableParagraph"/>
              <w:spacing w:line="276" w:lineRule="auto"/>
              <w:ind w:left="120"/>
              <w:contextualSpacing/>
              <w:rPr>
                <w:sz w:val="24"/>
                <w:szCs w:val="24"/>
              </w:rPr>
            </w:pPr>
            <w:r w:rsidRPr="00644572">
              <w:rPr>
                <w:sz w:val="24"/>
                <w:szCs w:val="24"/>
              </w:rPr>
              <w:t>49</w:t>
            </w:r>
          </w:p>
        </w:tc>
      </w:tr>
      <w:tr w:rsidR="00D767A3" w:rsidRPr="00814E13" w14:paraId="3C5F1B10" w14:textId="77777777" w:rsidTr="008C2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9D99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CE1A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4EB" w14:textId="77777777" w:rsidR="00D767A3" w:rsidRPr="00644572" w:rsidRDefault="00D767A3" w:rsidP="00644572">
            <w:pPr>
              <w:pStyle w:val="TableParagraph"/>
              <w:spacing w:line="276" w:lineRule="auto"/>
              <w:ind w:left="126"/>
              <w:contextualSpacing/>
              <w:rPr>
                <w:sz w:val="24"/>
                <w:szCs w:val="24"/>
              </w:rPr>
            </w:pPr>
            <w:r w:rsidRPr="00644572">
              <w:rPr>
                <w:w w:val="94"/>
                <w:sz w:val="24"/>
                <w:szCs w:val="24"/>
              </w:rPr>
              <w:t>9</w:t>
            </w:r>
          </w:p>
        </w:tc>
      </w:tr>
      <w:tr w:rsidR="00D767A3" w:rsidRPr="00814E13" w14:paraId="00F1DE15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F76D" w14:textId="77777777" w:rsidR="00D767A3" w:rsidRPr="00814E13" w:rsidRDefault="00D767A3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D66E" w14:textId="77777777" w:rsidR="00D767A3" w:rsidRPr="00814E13" w:rsidRDefault="00D767A3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EE4" w14:textId="77777777" w:rsidR="00D767A3" w:rsidRPr="00814E13" w:rsidRDefault="00D767A3" w:rsidP="00644572">
            <w:pPr>
              <w:pStyle w:val="TableParagraph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F00B9A" w:rsidRPr="00814E13" w14:paraId="164A2787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985" w14:textId="77777777" w:rsidR="00F00B9A" w:rsidRPr="00814E13" w:rsidRDefault="00F00B9A" w:rsidP="00644572">
            <w:pPr>
              <w:pStyle w:val="1"/>
              <w:spacing w:line="276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814E13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8E81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Style w:val="a5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D257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00B9A" w:rsidRPr="00814E13" w14:paraId="36C9D09E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A4E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B805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Количество компьютеров в расчете на одного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ED0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00B9A" w:rsidRPr="00814E13" w14:paraId="0718C83D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9EF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D7A5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Количество помещений для осуществления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51E" w14:textId="230A42BA" w:rsidR="00F00B9A" w:rsidRPr="00814E13" w:rsidRDefault="002A5980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2A5980">
              <w:rPr>
                <w:rFonts w:ascii="Times New Roman" w:hAnsi="Times New Roman" w:cs="Times New Roman"/>
              </w:rPr>
              <w:t>44</w:t>
            </w:r>
          </w:p>
        </w:tc>
      </w:tr>
      <w:tr w:rsidR="00F00B9A" w:rsidRPr="00814E13" w14:paraId="2F98542E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74B2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B4C5" w14:textId="1B30202D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Учебный класс</w:t>
            </w:r>
            <w:r w:rsidR="002A5980">
              <w:rPr>
                <w:rFonts w:ascii="Times New Roman" w:hAnsi="Times New Roman" w:cs="Times New Roman"/>
              </w:rPr>
              <w:t>/кабинеты для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B6D1" w14:textId="5BAEABD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814E13">
              <w:rPr>
                <w:rFonts w:ascii="Times New Roman" w:hAnsi="Times New Roman" w:cs="Times New Roman"/>
              </w:rPr>
              <w:t>4</w:t>
            </w:r>
            <w:r w:rsidR="002A5980">
              <w:rPr>
                <w:rFonts w:ascii="Times New Roman" w:hAnsi="Times New Roman" w:cs="Times New Roman"/>
              </w:rPr>
              <w:t>/14</w:t>
            </w:r>
          </w:p>
        </w:tc>
      </w:tr>
      <w:tr w:rsidR="00F00B9A" w:rsidRPr="00814E13" w14:paraId="552B6B01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43E7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AA91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89E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00B9A" w:rsidRPr="00814E13" w14:paraId="698874BD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FBBF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E4B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91F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00B9A" w:rsidRPr="00814E13" w14:paraId="67622747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65A1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ABB4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68C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00B9A" w:rsidRPr="00814E13" w14:paraId="4B72C0A7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542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4620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89A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00B9A" w:rsidRPr="00814E13" w14:paraId="158B78BE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62A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786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75A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00B9A" w:rsidRPr="00814E13" w14:paraId="1930ACDA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C879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8D52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194" w14:textId="204F0E27" w:rsidR="00F00B9A" w:rsidRPr="00814E13" w:rsidRDefault="002A5980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2A5980">
              <w:rPr>
                <w:rFonts w:ascii="Times New Roman" w:hAnsi="Times New Roman" w:cs="Times New Roman"/>
              </w:rPr>
              <w:t>3</w:t>
            </w:r>
          </w:p>
        </w:tc>
      </w:tr>
      <w:tr w:rsidR="00F00B9A" w:rsidRPr="00814E13" w14:paraId="7E809FA1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E023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A0B7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6C03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1</w:t>
            </w:r>
          </w:p>
        </w:tc>
      </w:tr>
      <w:tr w:rsidR="00F00B9A" w:rsidRPr="00814E13" w14:paraId="49C12DB3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DCF3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AAF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58F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F00B9A" w:rsidRPr="00814E13" w14:paraId="2E306F00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0233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0DA8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C98A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</w:t>
            </w:r>
          </w:p>
        </w:tc>
      </w:tr>
      <w:tr w:rsidR="00F00B9A" w:rsidRPr="00814E13" w14:paraId="76FF1162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31DD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D1D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335B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Нет</w:t>
            </w:r>
          </w:p>
        </w:tc>
      </w:tr>
      <w:tr w:rsidR="00F00B9A" w:rsidRPr="00814E13" w14:paraId="667C49D2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C8F3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DEED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Наличие в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2355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Да</w:t>
            </w:r>
          </w:p>
        </w:tc>
      </w:tr>
      <w:tr w:rsidR="00F00B9A" w:rsidRPr="00814E13" w14:paraId="49690ABB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E43E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E807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5A6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Нет</w:t>
            </w:r>
          </w:p>
        </w:tc>
      </w:tr>
      <w:tr w:rsidR="00F00B9A" w:rsidRPr="00814E13" w14:paraId="213087DC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149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F70E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9F64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Нет</w:t>
            </w:r>
          </w:p>
        </w:tc>
      </w:tr>
      <w:tr w:rsidR="00F00B9A" w:rsidRPr="00814E13" w14:paraId="0E5F5192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D62A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01E4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729A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Нет</w:t>
            </w:r>
          </w:p>
        </w:tc>
      </w:tr>
      <w:tr w:rsidR="00F00B9A" w:rsidRPr="00814E13" w14:paraId="47FCC4E9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F66C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9C4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F9D8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Нет</w:t>
            </w:r>
          </w:p>
        </w:tc>
      </w:tr>
      <w:tr w:rsidR="00F00B9A" w:rsidRPr="00814E13" w14:paraId="70A19680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F8A2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3E75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0604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Нет</w:t>
            </w:r>
          </w:p>
        </w:tc>
      </w:tr>
      <w:tr w:rsidR="00F00B9A" w:rsidRPr="00814E13" w14:paraId="1521EF95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E8C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FFA7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C9C" w14:textId="77777777" w:rsidR="00F00B9A" w:rsidRPr="00814E13" w:rsidRDefault="007119CF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Нет</w:t>
            </w:r>
          </w:p>
        </w:tc>
      </w:tr>
      <w:tr w:rsidR="00F00B9A" w:rsidRPr="00814E13" w14:paraId="00A6004D" w14:textId="77777777" w:rsidTr="00F00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D19D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4D80" w14:textId="77777777" w:rsidR="00F00B9A" w:rsidRPr="00814E13" w:rsidRDefault="00F00B9A" w:rsidP="00644572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14E13">
              <w:rPr>
                <w:rFonts w:ascii="Times New Roman" w:hAnsi="Times New Roman" w:cs="Times New Roman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CB1" w14:textId="77777777" w:rsidR="00F00B9A" w:rsidRPr="00814E13" w:rsidRDefault="00F00B9A" w:rsidP="00644572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B662FF5" w14:textId="77777777" w:rsidR="00F00B9A" w:rsidRDefault="00F00B9A" w:rsidP="00F00B9A"/>
    <w:p w14:paraId="1A4ACDBB" w14:textId="4A724126" w:rsidR="00921B03" w:rsidRDefault="00921B03"/>
    <w:p w14:paraId="1C3A3B3A" w14:textId="00FEF38B" w:rsidR="00644572" w:rsidRDefault="00644572"/>
    <w:p w14:paraId="4FD1DC4F" w14:textId="0F94EA49" w:rsidR="00644572" w:rsidRDefault="00644572"/>
    <w:p w14:paraId="5EECA312" w14:textId="3738DE5A" w:rsidR="00644572" w:rsidRDefault="00644572"/>
    <w:p w14:paraId="1BB7035B" w14:textId="570879AC" w:rsidR="00644572" w:rsidRDefault="00644572"/>
    <w:p w14:paraId="7B309D7D" w14:textId="1316B4BB" w:rsidR="00644572" w:rsidRDefault="00644572"/>
    <w:p w14:paraId="69202832" w14:textId="11B30432" w:rsidR="00644572" w:rsidRDefault="00644572"/>
    <w:p w14:paraId="1BB4B993" w14:textId="7F3FF3D9" w:rsidR="00644572" w:rsidRDefault="00644572"/>
    <w:p w14:paraId="537AB58E" w14:textId="2593EDD1" w:rsidR="00644572" w:rsidRDefault="00644572"/>
    <w:p w14:paraId="37172D9D" w14:textId="0F3DACD7" w:rsidR="00644572" w:rsidRDefault="00644572"/>
    <w:p w14:paraId="4C1C6E8D" w14:textId="79C9E4C5" w:rsidR="00644572" w:rsidRDefault="00644572"/>
    <w:p w14:paraId="515A59B1" w14:textId="122FCC85" w:rsidR="00644572" w:rsidRDefault="00644572"/>
    <w:p w14:paraId="4EC5CF66" w14:textId="15B26807" w:rsidR="00644572" w:rsidRDefault="00644572"/>
    <w:p w14:paraId="784DA490" w14:textId="55AF2837" w:rsidR="00644572" w:rsidRDefault="00644572"/>
    <w:p w14:paraId="3BA6A238" w14:textId="02AA08D4" w:rsidR="00644572" w:rsidRDefault="00644572"/>
    <w:p w14:paraId="50214F42" w14:textId="28EA7132" w:rsidR="00644572" w:rsidRDefault="00644572"/>
    <w:p w14:paraId="450549F4" w14:textId="76F2F7B8" w:rsidR="00644572" w:rsidRDefault="00644572"/>
    <w:p w14:paraId="62164521" w14:textId="0B66E36D" w:rsidR="00644572" w:rsidRDefault="00644572"/>
    <w:p w14:paraId="052F7750" w14:textId="77777777" w:rsidR="00644572" w:rsidRDefault="00644572"/>
    <w:p w14:paraId="5D1A8F61" w14:textId="5EFB5EC4" w:rsidR="00644572" w:rsidRDefault="00644572"/>
    <w:p w14:paraId="652D9BAD" w14:textId="77777777" w:rsidR="00644572" w:rsidRDefault="00644572" w:rsidP="006445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44572" w:rsidRPr="00644572" w14:paraId="6997EF0E" w14:textId="77777777" w:rsidTr="00147492">
        <w:tc>
          <w:tcPr>
            <w:tcW w:w="4361" w:type="dxa"/>
          </w:tcPr>
          <w:p w14:paraId="1071C7A6" w14:textId="77777777" w:rsidR="00644572" w:rsidRPr="00644572" w:rsidRDefault="00644572" w:rsidP="00644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5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муниципальное учреждение </w:t>
            </w:r>
          </w:p>
          <w:p w14:paraId="71056C3E" w14:textId="3684A9C4" w:rsidR="00644572" w:rsidRPr="00644572" w:rsidRDefault="00644572" w:rsidP="00644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572">
              <w:rPr>
                <w:rFonts w:ascii="Times New Roman" w:hAnsi="Times New Roman" w:cs="Times New Roman"/>
                <w:b/>
                <w:bCs/>
              </w:rPr>
              <w:t xml:space="preserve">Центр психолого - педагогической, медицинской и социальной помощи «Доверие» </w:t>
            </w:r>
          </w:p>
          <w:p w14:paraId="78168779" w14:textId="007464F6" w:rsidR="00644572" w:rsidRPr="00644572" w:rsidRDefault="00644572" w:rsidP="00644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572">
              <w:rPr>
                <w:rFonts w:ascii="Times New Roman" w:hAnsi="Times New Roman" w:cs="Times New Roman"/>
                <w:b/>
                <w:bCs/>
              </w:rPr>
              <w:t xml:space="preserve">(МУ центр «Доверие») </w:t>
            </w:r>
          </w:p>
          <w:p w14:paraId="0C51D676" w14:textId="77777777" w:rsidR="00644572" w:rsidRPr="00644572" w:rsidRDefault="00644572" w:rsidP="00644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084656" w14:textId="77777777" w:rsidR="00644572" w:rsidRPr="00644572" w:rsidRDefault="00644572" w:rsidP="006445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572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644572">
              <w:rPr>
                <w:rFonts w:ascii="Times New Roman" w:hAnsi="Times New Roman" w:cs="Times New Roman"/>
              </w:rPr>
              <w:t xml:space="preserve">, дом 19, г.Ярославль, 150044 </w:t>
            </w:r>
          </w:p>
          <w:p w14:paraId="07F5EC3C" w14:textId="77777777" w:rsidR="00644572" w:rsidRPr="00644572" w:rsidRDefault="00644572" w:rsidP="00644572">
            <w:pPr>
              <w:jc w:val="center"/>
              <w:rPr>
                <w:rFonts w:ascii="Times New Roman" w:hAnsi="Times New Roman" w:cs="Times New Roman"/>
              </w:rPr>
            </w:pPr>
            <w:r w:rsidRPr="00644572">
              <w:rPr>
                <w:rFonts w:ascii="Times New Roman" w:hAnsi="Times New Roman" w:cs="Times New Roman"/>
              </w:rPr>
              <w:t xml:space="preserve">тел./факс </w:t>
            </w:r>
            <w:r w:rsidRPr="00644572">
              <w:rPr>
                <w:rFonts w:ascii="Times New Roman" w:hAnsi="Times New Roman" w:cs="Times New Roman"/>
                <w:b/>
                <w:bCs/>
              </w:rPr>
              <w:t>55-50-64</w:t>
            </w:r>
            <w:r w:rsidRPr="00644572">
              <w:rPr>
                <w:rFonts w:ascii="Times New Roman" w:hAnsi="Times New Roman" w:cs="Times New Roman"/>
              </w:rPr>
              <w:t xml:space="preserve"> </w:t>
            </w:r>
          </w:p>
          <w:p w14:paraId="55148913" w14:textId="26350EE4" w:rsidR="00644572" w:rsidRPr="00644572" w:rsidRDefault="00644572" w:rsidP="00644572">
            <w:pPr>
              <w:jc w:val="center"/>
              <w:rPr>
                <w:rFonts w:ascii="Times New Roman" w:hAnsi="Times New Roman" w:cs="Times New Roman"/>
              </w:rPr>
            </w:pPr>
            <w:r w:rsidRPr="00644572">
              <w:rPr>
                <w:rFonts w:ascii="Times New Roman" w:hAnsi="Times New Roman" w:cs="Times New Roman"/>
              </w:rPr>
              <w:t xml:space="preserve">ОКПО21724328, ГРН1027600517746 ИНН/КПП7602024178/760201001 </w:t>
            </w:r>
            <w:r w:rsidR="00050231">
              <w:rPr>
                <w:rFonts w:ascii="Times New Roman" w:hAnsi="Times New Roman" w:cs="Times New Roman"/>
              </w:rPr>
              <w:t>17.04.2023 № 75/1</w:t>
            </w:r>
          </w:p>
          <w:p w14:paraId="25AC99E0" w14:textId="386D52F6" w:rsidR="00644572" w:rsidRPr="00644572" w:rsidRDefault="00644572" w:rsidP="00644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4DDA5F" w14:textId="77777777" w:rsidR="00644572" w:rsidRDefault="00644572" w:rsidP="00644572">
      <w:pPr>
        <w:spacing w:line="240" w:lineRule="auto"/>
        <w:contextualSpacing/>
        <w:jc w:val="center"/>
      </w:pPr>
    </w:p>
    <w:p w14:paraId="2B3C4373" w14:textId="21BA16BD" w:rsidR="00644572" w:rsidRPr="00644572" w:rsidRDefault="00644572" w:rsidP="00644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57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CEED412" w14:textId="27C59FE9" w:rsidR="00644572" w:rsidRPr="00644572" w:rsidRDefault="00644572" w:rsidP="00644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4572">
        <w:rPr>
          <w:rFonts w:ascii="Times New Roman" w:hAnsi="Times New Roman" w:cs="Times New Roman"/>
          <w:sz w:val="28"/>
          <w:szCs w:val="28"/>
        </w:rPr>
        <w:t xml:space="preserve"> показателям самообследования деятельности МУ Центр «Доверие»</w:t>
      </w:r>
    </w:p>
    <w:p w14:paraId="4C18C655" w14:textId="26257144" w:rsidR="00644572" w:rsidRDefault="00644572" w:rsidP="00644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4572">
        <w:rPr>
          <w:rFonts w:ascii="Times New Roman" w:hAnsi="Times New Roman" w:cs="Times New Roman"/>
          <w:sz w:val="28"/>
          <w:szCs w:val="28"/>
        </w:rPr>
        <w:t>а 2022 год.</w:t>
      </w:r>
    </w:p>
    <w:p w14:paraId="05771287" w14:textId="77777777" w:rsidR="00644572" w:rsidRPr="00644572" w:rsidRDefault="00644572" w:rsidP="00644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5A9248" w14:textId="183D1F34" w:rsidR="00644572" w:rsidRPr="00644572" w:rsidRDefault="00644572" w:rsidP="0064457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 xml:space="preserve"> В 2022году согласно показателям  самообследования  в МУ Центр «Доверие» были реализованы образовательные услуги для 14065 человек, из которых 9685 детей (69%) и 4380 взрослых (31%).</w:t>
      </w:r>
    </w:p>
    <w:p w14:paraId="671123FA" w14:textId="591C4E88" w:rsidR="00644572" w:rsidRPr="00644572" w:rsidRDefault="00644572" w:rsidP="006445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Сравнительный анализ численности обучающихся.</w:t>
      </w:r>
    </w:p>
    <w:p w14:paraId="46982BEA" w14:textId="77777777" w:rsidR="00644572" w:rsidRPr="00644572" w:rsidRDefault="00644572" w:rsidP="0064457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  <w:t>Рис.1</w:t>
      </w:r>
    </w:p>
    <w:p w14:paraId="6C6F7FEF" w14:textId="1C19309B" w:rsidR="00644572" w:rsidRDefault="00644572">
      <w:pPr>
        <w:rPr>
          <w:noProof/>
        </w:rPr>
      </w:pPr>
      <w:r>
        <w:rPr>
          <w:noProof/>
        </w:rPr>
        <w:drawing>
          <wp:inline distT="0" distB="0" distL="0" distR="0" wp14:anchorId="6490FA5E" wp14:editId="1E1BDE7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</w:p>
    <w:p w14:paraId="09CFD7F8" w14:textId="7BE2D3F2" w:rsidR="00644572" w:rsidRPr="00644572" w:rsidRDefault="00644572" w:rsidP="00644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Прослеживается увеличение в 2022 году как общей численности обучающихся, так численности детей и взрослых. Это связано с увеличением числа запросов на комплексную и более продолжительную помощь, а также на ряд просветительских мероприятий для обучающихся школ и их родителей. Деятельность МУ центр «Доверие» проводится с различными категориями населения. Так в 2022 году наибольшее количество детей приходится на детей среднего и старшего школьного возраста. Это связано с тем, что данная возрастная категория является целевой аудиторией по большинству программ в учебно-методической работе. Основным контингентом отделения диагностики консультирования и сопровождения и ПМПК являются дети дошкольного и младшего школьного возраста. Большая часть детей данной возрастной категории получили комплексную помощь.</w:t>
      </w:r>
    </w:p>
    <w:p w14:paraId="6F6B0DAF" w14:textId="601DC95E" w:rsidR="00644572" w:rsidRPr="00644572" w:rsidRDefault="00644572" w:rsidP="006445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lastRenderedPageBreak/>
        <w:t>Общее распределение по возрастам остается стабильным.</w:t>
      </w:r>
    </w:p>
    <w:p w14:paraId="71C2FC78" w14:textId="6B7AE70F" w:rsidR="00644572" w:rsidRPr="00644572" w:rsidRDefault="00644572" w:rsidP="0064457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</w:r>
      <w:r w:rsidRPr="00644572">
        <w:rPr>
          <w:rFonts w:ascii="Times New Roman" w:hAnsi="Times New Roman" w:cs="Times New Roman"/>
        </w:rPr>
        <w:tab/>
        <w:t>Рис.2.</w:t>
      </w:r>
    </w:p>
    <w:p w14:paraId="64FF0C3B" w14:textId="32CDB6E1" w:rsidR="00644572" w:rsidRDefault="00644572" w:rsidP="00644572">
      <w:pPr>
        <w:rPr>
          <w:noProof/>
        </w:rPr>
      </w:pPr>
      <w:r>
        <w:rPr>
          <w:noProof/>
        </w:rPr>
        <w:drawing>
          <wp:inline distT="0" distB="0" distL="0" distR="0" wp14:anchorId="575FC06E" wp14:editId="2AA8FA2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B84395" w14:textId="21A5A312" w:rsidR="00644572" w:rsidRPr="00644572" w:rsidRDefault="00644572" w:rsidP="00644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Большая численность взрослого населения (родители и специалисты) связана с тем, что результаты консультационной и коррекционно-развивающей работы более значительны при привлечении членов семьи и близкого окружения. В этой связи работа с родителями и специалистами приобретает принципиальное значение.</w:t>
      </w:r>
    </w:p>
    <w:p w14:paraId="6BEE62B3" w14:textId="6D1103A7" w:rsidR="00644572" w:rsidRP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Общая численность обучающихся по договорам об оказании дополнительных платных услуг составляет 84 человека, что позволяет получать квалифицированные услуги тем категориям, которые не имеют возможности получить их в соответствии с Уставом Центра (для иногородних граждан, проведение СПЭ и т.д.).</w:t>
      </w:r>
    </w:p>
    <w:p w14:paraId="406CB026" w14:textId="10CB4C2F" w:rsidR="00644572" w:rsidRP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Сохраняется число детей, получивших 2 и более вида услуг, что связано с необходимостью получения всесторонней помощи. 155 детей, в том числе с ОВЗ получали помощь ряда специалистов (логопед, дефектолог, психолог, невролог). Некоторые дети после прохождения ПМПК были перенаправлены в подразделение диагностики, консультирования и сопровождения для получения необходимой помощи специалистов.</w:t>
      </w:r>
    </w:p>
    <w:p w14:paraId="0A04B997" w14:textId="2D42DDF6" w:rsidR="00644572" w:rsidRP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В деятельности МУ центра «Доверие» в 2022 году 2588 человек получили услуги, направленным на работу с обучающимися с особыми потребностями в образовании (ПМПК, коррекционно-развивающая работа, общеобразовательные программы и т.д.). В сравнении с 2021 годом наблюдается увеличение числа детей с ОВЗ, получивших помощь специалистов центра. Это связано в первую очередь с интенсивной деятельностью ПМПК, запуском работы второго состава комиссии, большим запросом  на выездные заседания ПМПК от образовательных учреждений.</w:t>
      </w:r>
    </w:p>
    <w:p w14:paraId="772BBCEF" w14:textId="2ABC6A0A" w:rsidR="00644572" w:rsidRP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Можно отметить, что деятельность, реализуемая с данными категориями, отличается высокой трудоемкостью и требует организации особого пространства, использования специальных методов и технологий работы.</w:t>
      </w:r>
    </w:p>
    <w:p w14:paraId="2AA40934" w14:textId="6E2CFD31" w:rsidR="00644572" w:rsidRP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С целью максимального информирования обучающихся по вопросам деятельности Детского телефона доверия, профилактики ВИЧ и СПИДа, обучения навыкам безопасного поведения</w:t>
      </w:r>
      <w:r>
        <w:rPr>
          <w:rFonts w:ascii="Times New Roman" w:hAnsi="Times New Roman" w:cs="Times New Roman"/>
          <w:sz w:val="24"/>
          <w:szCs w:val="24"/>
        </w:rPr>
        <w:t>, приобщения детей к здоровому образу жизни</w:t>
      </w:r>
      <w:r w:rsidRPr="00644572">
        <w:rPr>
          <w:rFonts w:ascii="Times New Roman" w:hAnsi="Times New Roman" w:cs="Times New Roman"/>
          <w:sz w:val="24"/>
          <w:szCs w:val="24"/>
        </w:rPr>
        <w:t xml:space="preserve"> и т.д.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44572">
        <w:rPr>
          <w:rFonts w:ascii="Times New Roman" w:hAnsi="Times New Roman" w:cs="Times New Roman"/>
          <w:sz w:val="24"/>
          <w:szCs w:val="24"/>
        </w:rPr>
        <w:t xml:space="preserve"> году МУ центр «Доверие» использовал формат массовых мероприятий. Данные мероприятия проводились на муниципальном уровне и предполагали создание адекватного представления о содержании и специфике данных тем у максимального числа обучающихся.</w:t>
      </w:r>
    </w:p>
    <w:p w14:paraId="646D26A9" w14:textId="6872C4AA" w:rsid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 xml:space="preserve">В общей сложности за 2022год специалистами МУ центра «Доверие» было проведено на региональном уровне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72">
        <w:rPr>
          <w:rFonts w:ascii="Times New Roman" w:hAnsi="Times New Roman" w:cs="Times New Roman"/>
          <w:sz w:val="24"/>
          <w:szCs w:val="24"/>
        </w:rPr>
        <w:t xml:space="preserve"> мероприятия, на муниципальном уровне -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644572">
        <w:rPr>
          <w:rFonts w:ascii="Times New Roman" w:hAnsi="Times New Roman" w:cs="Times New Roman"/>
          <w:sz w:val="24"/>
          <w:szCs w:val="24"/>
        </w:rPr>
        <w:t xml:space="preserve"> массовых мероприятий. В сравнении с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44572">
        <w:rPr>
          <w:rFonts w:ascii="Times New Roman" w:hAnsi="Times New Roman" w:cs="Times New Roman"/>
          <w:sz w:val="24"/>
          <w:szCs w:val="24"/>
        </w:rPr>
        <w:t xml:space="preserve"> годом наблюдается продолжающийся рост </w:t>
      </w:r>
      <w:r w:rsidRPr="00644572">
        <w:rPr>
          <w:rFonts w:ascii="Times New Roman" w:hAnsi="Times New Roman" w:cs="Times New Roman"/>
          <w:sz w:val="24"/>
          <w:szCs w:val="24"/>
        </w:rPr>
        <w:lastRenderedPageBreak/>
        <w:t>общего числа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муниципальном уровне, сохраняется число мероприятий на региональном и межрегиональном уровнях. </w:t>
      </w:r>
    </w:p>
    <w:p w14:paraId="15EFAC04" w14:textId="26A6CB67" w:rsid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5FFDD" w14:textId="29CE2DAE" w:rsid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Рис 3.</w:t>
      </w:r>
    </w:p>
    <w:p w14:paraId="57281750" w14:textId="65BB4560" w:rsidR="00644572" w:rsidRDefault="00644572" w:rsidP="006445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3B9796" wp14:editId="05D64382">
            <wp:extent cx="592455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61538F" w14:textId="1CCF6D11" w:rsid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97F007" w14:textId="35886E3A" w:rsid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 xml:space="preserve">Общая численность педагогических работников -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64457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572">
        <w:rPr>
          <w:rFonts w:ascii="Times New Roman" w:hAnsi="Times New Roman" w:cs="Times New Roman"/>
          <w:sz w:val="24"/>
          <w:szCs w:val="24"/>
        </w:rPr>
        <w:t>. Педагогические работники, имеющие высшее образование педагогического профиля, составляют 100% от общей численности педагогических работников, что свидетельствует о высоком профессиональном потенциале педагогических кадров Центра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97A4C" w14:textId="7DC25786" w:rsidR="00644572" w:rsidRP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По результатам аттестации 39,4% педагогических работников имеют высшую квалификационную категорию, 48,5% - первую, что свидетельствует о высоком профессиональном уровне педагогических кадров МУ центра «Доверие». Количество сотрудников с педагогиче</w:t>
      </w:r>
      <w:r w:rsidR="0027490B">
        <w:rPr>
          <w:rFonts w:ascii="Times New Roman" w:hAnsi="Times New Roman" w:cs="Times New Roman"/>
          <w:sz w:val="24"/>
          <w:szCs w:val="24"/>
        </w:rPr>
        <w:t>ским стажем до 5 лет составило 3</w:t>
      </w:r>
      <w:r w:rsidRPr="0064457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490B">
        <w:rPr>
          <w:rFonts w:ascii="Times New Roman" w:hAnsi="Times New Roman" w:cs="Times New Roman"/>
          <w:sz w:val="24"/>
          <w:szCs w:val="24"/>
        </w:rPr>
        <w:t>а</w:t>
      </w:r>
      <w:r w:rsidRPr="00644572">
        <w:rPr>
          <w:rFonts w:ascii="Times New Roman" w:hAnsi="Times New Roman" w:cs="Times New Roman"/>
          <w:sz w:val="24"/>
          <w:szCs w:val="24"/>
        </w:rPr>
        <w:t xml:space="preserve"> (9,09 %), а число педагогических работников со стажем </w:t>
      </w:r>
      <w:r w:rsidR="0027490B">
        <w:rPr>
          <w:rFonts w:ascii="Times New Roman" w:hAnsi="Times New Roman" w:cs="Times New Roman"/>
          <w:sz w:val="24"/>
          <w:szCs w:val="24"/>
        </w:rPr>
        <w:t>свыше</w:t>
      </w:r>
      <w:r w:rsidRPr="00644572">
        <w:rPr>
          <w:rFonts w:ascii="Times New Roman" w:hAnsi="Times New Roman" w:cs="Times New Roman"/>
          <w:sz w:val="24"/>
          <w:szCs w:val="24"/>
        </w:rPr>
        <w:t xml:space="preserve"> 30 лет составило </w:t>
      </w:r>
      <w:r w:rsidR="0027490B">
        <w:rPr>
          <w:rFonts w:ascii="Times New Roman" w:hAnsi="Times New Roman" w:cs="Times New Roman"/>
          <w:sz w:val="24"/>
          <w:szCs w:val="24"/>
        </w:rPr>
        <w:t>9,</w:t>
      </w:r>
      <w:r w:rsidR="00050231">
        <w:rPr>
          <w:rFonts w:ascii="Times New Roman" w:hAnsi="Times New Roman" w:cs="Times New Roman"/>
          <w:sz w:val="24"/>
          <w:szCs w:val="24"/>
        </w:rPr>
        <w:t>0</w:t>
      </w:r>
      <w:r w:rsidR="0027490B">
        <w:rPr>
          <w:rFonts w:ascii="Times New Roman" w:hAnsi="Times New Roman" w:cs="Times New Roman"/>
          <w:sz w:val="24"/>
          <w:szCs w:val="24"/>
        </w:rPr>
        <w:t>9</w:t>
      </w:r>
      <w:r w:rsidR="00050231">
        <w:rPr>
          <w:rFonts w:ascii="Times New Roman" w:hAnsi="Times New Roman" w:cs="Times New Roman"/>
          <w:sz w:val="24"/>
          <w:szCs w:val="24"/>
        </w:rPr>
        <w:t xml:space="preserve">%. </w:t>
      </w:r>
      <w:r w:rsidRPr="00644572">
        <w:rPr>
          <w:rFonts w:ascii="Times New Roman" w:hAnsi="Times New Roman" w:cs="Times New Roman"/>
          <w:sz w:val="24"/>
          <w:szCs w:val="24"/>
        </w:rPr>
        <w:t>Показатели, описывающие возрастное распределение специалистов Центра остаются на том же уровне.</w:t>
      </w:r>
    </w:p>
    <w:p w14:paraId="4FC65B7D" w14:textId="29E1BD7D" w:rsidR="00644572" w:rsidRDefault="0027490B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сотрудников</w:t>
      </w:r>
      <w:r w:rsidR="00644572" w:rsidRPr="00644572">
        <w:rPr>
          <w:rFonts w:ascii="Times New Roman" w:hAnsi="Times New Roman" w:cs="Times New Roman"/>
          <w:sz w:val="24"/>
          <w:szCs w:val="24"/>
        </w:rPr>
        <w:t xml:space="preserve"> МУ центр «Доверие» прошли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деятельности. В 2022 году повышение квалификации/профессиональную переподготовку прошли 8 специалистов МУ центр «Доверие». Это может говорить о высокой потребности в профессиональном росте у педагогических работников Центра.</w:t>
      </w:r>
    </w:p>
    <w:p w14:paraId="581A425B" w14:textId="51D3296F" w:rsid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572">
        <w:rPr>
          <w:rFonts w:ascii="Times New Roman" w:hAnsi="Times New Roman" w:cs="Times New Roman"/>
          <w:sz w:val="24"/>
          <w:szCs w:val="24"/>
        </w:rPr>
        <w:t>Все специалисты Центра, занимающиеся педагогической деятельностью, осуществляют методическую работу по различным направлениям. В совокупности с постоянным повышением квалификации это способствует распространению передового опыта в деятельности Центра. В 2022 году специалистами было разраб</w:t>
      </w:r>
      <w:bookmarkStart w:id="0" w:name="_GoBack"/>
      <w:bookmarkEnd w:id="0"/>
      <w:r w:rsidRPr="00644572">
        <w:rPr>
          <w:rFonts w:ascii="Times New Roman" w:hAnsi="Times New Roman" w:cs="Times New Roman"/>
          <w:sz w:val="24"/>
          <w:szCs w:val="24"/>
        </w:rPr>
        <w:t>отано и опубликовано в разных источниках (сайт Центра, официальная группа в социальной сети «</w:t>
      </w:r>
      <w:proofErr w:type="spellStart"/>
      <w:r w:rsidRPr="0064457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44572">
        <w:rPr>
          <w:rFonts w:ascii="Times New Roman" w:hAnsi="Times New Roman" w:cs="Times New Roman"/>
          <w:sz w:val="24"/>
          <w:szCs w:val="24"/>
        </w:rPr>
        <w:t>» https://vk.com/mucentrdoverie) большое количество статей, рекомендаций для родителей и специалистов и др. методических продуктов. Инфраструктура. Данный раздел содержит описание материально-технического обеспечения деятельности МУ центра «Доверие».</w:t>
      </w:r>
    </w:p>
    <w:p w14:paraId="0029C69B" w14:textId="0900D9B6" w:rsid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ACBD97" w14:textId="77777777" w:rsidR="00644572" w:rsidRDefault="00644572" w:rsidP="006445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62EE0" w14:textId="4C0172CF" w:rsidR="00644572" w:rsidRPr="00644572" w:rsidRDefault="00644572" w:rsidP="0064457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 Центр «Доверие»     </w:t>
      </w:r>
      <w:r w:rsidR="00050231">
        <w:rPr>
          <w:rFonts w:ascii="Times New Roman" w:hAnsi="Times New Roman" w:cs="Times New Roman"/>
          <w:sz w:val="24"/>
          <w:szCs w:val="24"/>
        </w:rPr>
        <w:t xml:space="preserve">        ____________________       </w:t>
      </w:r>
      <w:r>
        <w:rPr>
          <w:rFonts w:ascii="Times New Roman" w:hAnsi="Times New Roman" w:cs="Times New Roman"/>
          <w:sz w:val="24"/>
          <w:szCs w:val="24"/>
        </w:rPr>
        <w:t>В.А. Шелкова</w:t>
      </w:r>
    </w:p>
    <w:sectPr w:rsidR="00644572" w:rsidRPr="00644572" w:rsidSect="003D40A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1D"/>
    <w:rsid w:val="00012712"/>
    <w:rsid w:val="00043978"/>
    <w:rsid w:val="00050231"/>
    <w:rsid w:val="00057B2D"/>
    <w:rsid w:val="00101158"/>
    <w:rsid w:val="00147492"/>
    <w:rsid w:val="001761FF"/>
    <w:rsid w:val="00184601"/>
    <w:rsid w:val="001B39DA"/>
    <w:rsid w:val="0027490B"/>
    <w:rsid w:val="002955AE"/>
    <w:rsid w:val="002A5980"/>
    <w:rsid w:val="00323541"/>
    <w:rsid w:val="00347DA9"/>
    <w:rsid w:val="003836AF"/>
    <w:rsid w:val="003D40A4"/>
    <w:rsid w:val="00402394"/>
    <w:rsid w:val="00403926"/>
    <w:rsid w:val="004050B2"/>
    <w:rsid w:val="00405F66"/>
    <w:rsid w:val="004150CC"/>
    <w:rsid w:val="00481E8A"/>
    <w:rsid w:val="004A4B1F"/>
    <w:rsid w:val="004D5F9B"/>
    <w:rsid w:val="004F621D"/>
    <w:rsid w:val="005064F2"/>
    <w:rsid w:val="005B2D69"/>
    <w:rsid w:val="006444F9"/>
    <w:rsid w:val="00644572"/>
    <w:rsid w:val="00661936"/>
    <w:rsid w:val="006A0C90"/>
    <w:rsid w:val="006C1071"/>
    <w:rsid w:val="007119CF"/>
    <w:rsid w:val="00773220"/>
    <w:rsid w:val="0077725D"/>
    <w:rsid w:val="007A6ED5"/>
    <w:rsid w:val="007B2A2D"/>
    <w:rsid w:val="00814E13"/>
    <w:rsid w:val="00821E23"/>
    <w:rsid w:val="008A6ABF"/>
    <w:rsid w:val="008C10FD"/>
    <w:rsid w:val="008C2DCF"/>
    <w:rsid w:val="008E4E7B"/>
    <w:rsid w:val="008F43F8"/>
    <w:rsid w:val="008F6607"/>
    <w:rsid w:val="00921B03"/>
    <w:rsid w:val="00944B88"/>
    <w:rsid w:val="009603E6"/>
    <w:rsid w:val="009D241E"/>
    <w:rsid w:val="009D7BA3"/>
    <w:rsid w:val="009E00B8"/>
    <w:rsid w:val="009E22E6"/>
    <w:rsid w:val="009E38B3"/>
    <w:rsid w:val="009F3C32"/>
    <w:rsid w:val="00A000EF"/>
    <w:rsid w:val="00A84096"/>
    <w:rsid w:val="00B23462"/>
    <w:rsid w:val="00B31032"/>
    <w:rsid w:val="00B53B0A"/>
    <w:rsid w:val="00B600F4"/>
    <w:rsid w:val="00B925EF"/>
    <w:rsid w:val="00C307A8"/>
    <w:rsid w:val="00C315BD"/>
    <w:rsid w:val="00C31A57"/>
    <w:rsid w:val="00C3683E"/>
    <w:rsid w:val="00CE192F"/>
    <w:rsid w:val="00D11639"/>
    <w:rsid w:val="00D429AE"/>
    <w:rsid w:val="00D72E11"/>
    <w:rsid w:val="00D767A3"/>
    <w:rsid w:val="00DD1682"/>
    <w:rsid w:val="00E0679C"/>
    <w:rsid w:val="00E17949"/>
    <w:rsid w:val="00E419CC"/>
    <w:rsid w:val="00E81DD4"/>
    <w:rsid w:val="00E92167"/>
    <w:rsid w:val="00F00B9A"/>
    <w:rsid w:val="00F2492E"/>
    <w:rsid w:val="00F85D23"/>
    <w:rsid w:val="00F9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8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B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B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0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00B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00B9A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82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D76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unhideWhenUsed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B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B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0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00B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00B9A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82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D76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unhideWhenUsed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 обучающихся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11310</c:v>
                </c:pt>
                <c:pt idx="1">
                  <c:v>9685</c:v>
                </c:pt>
                <c:pt idx="2">
                  <c:v>11386</c:v>
                </c:pt>
                <c:pt idx="3">
                  <c:v>14065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68-4570-815A-DAE4DF2588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детей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8967</c:v>
                </c:pt>
                <c:pt idx="1">
                  <c:v>7313</c:v>
                </c:pt>
                <c:pt idx="2">
                  <c:v>8207</c:v>
                </c:pt>
                <c:pt idx="3">
                  <c:v>9685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68-4570-815A-DAE4DF2588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взрослых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2343</c:v>
                </c:pt>
                <c:pt idx="1">
                  <c:v>2372</c:v>
                </c:pt>
                <c:pt idx="2">
                  <c:v>3179</c:v>
                </c:pt>
                <c:pt idx="3">
                  <c:v>4380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68-4570-815A-DAE4DF258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882112"/>
        <c:axId val="99883648"/>
      </c:barChart>
      <c:catAx>
        <c:axId val="998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83648"/>
        <c:crosses val="autoZero"/>
        <c:auto val="1"/>
        <c:lblAlgn val="ctr"/>
        <c:lblOffset val="100"/>
        <c:noMultiLvlLbl val="0"/>
      </c:catAx>
      <c:valAx>
        <c:axId val="9988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33-417E-923B-44FDDCA213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56E-48BF-806D-BF7A9DD02D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6E-48BF-806D-BF7A9DD02D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56E-48BF-806D-BF7A9DD02D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6E-48BF-806D-BF7A9DD02D73}"/>
              </c:ext>
            </c:extLst>
          </c:dPt>
          <c:dLbls>
            <c:dLbl>
              <c:idx val="1"/>
              <c:layout>
                <c:manualLayout>
                  <c:x val="-6.085958005249344E-4"/>
                  <c:y val="2.47625296837895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6E-48BF-806D-BF7A9DD02D73}"/>
                </c:ext>
              </c:extLst>
            </c:dLbl>
            <c:dLbl>
              <c:idx val="2"/>
              <c:layout>
                <c:manualLayout>
                  <c:x val="-1.431685622630496E-2"/>
                  <c:y val="2.934633170853643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6E-48BF-806D-BF7A9DD02D73}"/>
                </c:ext>
              </c:extLst>
            </c:dLbl>
            <c:dLbl>
              <c:idx val="3"/>
              <c:layout>
                <c:manualLayout>
                  <c:x val="-1.5888196267133316E-2"/>
                  <c:y val="-8.64960629921259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6E-48BF-806D-BF7A9DD02D73}"/>
                </c:ext>
              </c:extLst>
            </c:dLbl>
            <c:dLbl>
              <c:idx val="4"/>
              <c:layout>
                <c:manualLayout>
                  <c:x val="1.299941673957422E-3"/>
                  <c:y val="2.3483314585676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6E-48BF-806D-BF7A9DD02D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Ранний возраст (0-3г)</c:v>
                </c:pt>
                <c:pt idx="1">
                  <c:v>Дошкольный возраст (3-7 лет)</c:v>
                </c:pt>
                <c:pt idx="2">
                  <c:v>Младший  школьный возраст (7-11лет)</c:v>
                </c:pt>
                <c:pt idx="3">
                  <c:v>Средний школьный возраст (11-15 лет)</c:v>
                </c:pt>
                <c:pt idx="4">
                  <c:v>Старший школьный возраст (15-18 лет)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270</c:v>
                </c:pt>
                <c:pt idx="1">
                  <c:v>1513</c:v>
                </c:pt>
                <c:pt idx="2">
                  <c:v>1578</c:v>
                </c:pt>
                <c:pt idx="3">
                  <c:v>5501</c:v>
                </c:pt>
                <c:pt idx="4">
                  <c:v>823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6E-48BF-806D-BF7A9DD02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694079906678333"/>
          <c:y val="0.68601049868766406"/>
          <c:w val="0.39028506853310002"/>
          <c:h val="0.298116485439320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мероприятий</c:v>
                </c:pt>
                <c:pt idx="1">
                  <c:v>На муниципальном уровне</c:v>
                </c:pt>
                <c:pt idx="2">
                  <c:v>На региональном уровне</c:v>
                </c:pt>
                <c:pt idx="3">
                  <c:v>На межрегиональном уровне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8-4BE5-B17D-178F608A0D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мероприятий</c:v>
                </c:pt>
                <c:pt idx="1">
                  <c:v>На муниципальном уровне</c:v>
                </c:pt>
                <c:pt idx="2">
                  <c:v>На региональном уровне</c:v>
                </c:pt>
                <c:pt idx="3">
                  <c:v>На межрегиональном уровне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87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8-4BE5-B17D-178F608A0D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мероприятий</c:v>
                </c:pt>
                <c:pt idx="1">
                  <c:v>На муниципальном уровне</c:v>
                </c:pt>
                <c:pt idx="2">
                  <c:v>На региональном уровне</c:v>
                </c:pt>
                <c:pt idx="3">
                  <c:v>На межрегиональном уровне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136</c:v>
                </c:pt>
                <c:pt idx="1">
                  <c:v>131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78-4BE5-B17D-178F608A0D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0987264"/>
        <c:axId val="100988800"/>
      </c:barChart>
      <c:catAx>
        <c:axId val="1009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88800"/>
        <c:crosses val="autoZero"/>
        <c:auto val="1"/>
        <c:lblAlgn val="ctr"/>
        <c:lblOffset val="100"/>
        <c:noMultiLvlLbl val="0"/>
      </c:catAx>
      <c:valAx>
        <c:axId val="10098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8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0B66-650A-440E-8B9F-9AB96962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1</cp:lastModifiedBy>
  <cp:revision>8</cp:revision>
  <cp:lastPrinted>2023-04-21T09:45:00Z</cp:lastPrinted>
  <dcterms:created xsi:type="dcterms:W3CDTF">2023-04-20T09:57:00Z</dcterms:created>
  <dcterms:modified xsi:type="dcterms:W3CDTF">2023-04-21T11:10:00Z</dcterms:modified>
</cp:coreProperties>
</file>